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8FF" w:rsidRDefault="00E648FF" w:rsidP="00E648FF">
      <w:pPr>
        <w:autoSpaceDE w:val="0"/>
        <w:autoSpaceDN w:val="0"/>
        <w:adjustRightInd w:val="0"/>
        <w:spacing w:after="0" w:line="240" w:lineRule="auto"/>
        <w:rPr>
          <w:rFonts w:ascii="GillSans-Bold" w:hAnsi="GillSans-Bold" w:cs="GillSans-Bold"/>
          <w:b/>
          <w:bCs/>
          <w:sz w:val="20"/>
          <w:szCs w:val="20"/>
        </w:rPr>
      </w:pPr>
      <w:bookmarkStart w:id="0" w:name="_GoBack"/>
      <w:r>
        <w:rPr>
          <w:rFonts w:ascii="GillSans-Bold" w:hAnsi="GillSans-Bold" w:cs="GillSans-Bold"/>
          <w:b/>
          <w:bCs/>
          <w:sz w:val="20"/>
          <w:szCs w:val="20"/>
        </w:rPr>
        <w:t>Abstract</w:t>
      </w:r>
    </w:p>
    <w:p w:rsidR="00E648FF" w:rsidRDefault="00E648FF" w:rsidP="00E648FF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sz w:val="20"/>
          <w:szCs w:val="20"/>
        </w:rPr>
      </w:pPr>
      <w:r>
        <w:rPr>
          <w:rFonts w:ascii="GillSans" w:hAnsi="GillSans" w:cs="GillSans"/>
          <w:sz w:val="20"/>
          <w:szCs w:val="20"/>
        </w:rPr>
        <w:t>Managing publicly owned entities using private secto</w:t>
      </w:r>
      <w:r>
        <w:rPr>
          <w:rFonts w:ascii="GillSans" w:hAnsi="GillSans" w:cs="GillSans"/>
          <w:sz w:val="20"/>
          <w:szCs w:val="20"/>
        </w:rPr>
        <w:t xml:space="preserve">r principles, commonly known as New Public </w:t>
      </w:r>
      <w:r>
        <w:rPr>
          <w:rFonts w:ascii="GillSans" w:hAnsi="GillSans" w:cs="GillSans"/>
          <w:sz w:val="20"/>
          <w:szCs w:val="20"/>
        </w:rPr>
        <w:t>Management (NPM), is a widespread refo</w:t>
      </w:r>
      <w:r>
        <w:rPr>
          <w:rFonts w:ascii="GillSans" w:hAnsi="GillSans" w:cs="GillSans"/>
          <w:sz w:val="20"/>
          <w:szCs w:val="20"/>
        </w:rPr>
        <w:t xml:space="preserve">rm in Developing Countries. The </w:t>
      </w:r>
      <w:r>
        <w:rPr>
          <w:rFonts w:ascii="GillSans" w:hAnsi="GillSans" w:cs="GillSans"/>
          <w:sz w:val="20"/>
          <w:szCs w:val="20"/>
        </w:rPr>
        <w:t>theoretical and empirical debate on the effect of NPM on the performance of Public</w:t>
      </w:r>
      <w:r>
        <w:rPr>
          <w:rFonts w:ascii="GillSans" w:hAnsi="GillSans" w:cs="GillSans"/>
          <w:sz w:val="20"/>
          <w:szCs w:val="20"/>
        </w:rPr>
        <w:t xml:space="preserve"> </w:t>
      </w:r>
      <w:r>
        <w:rPr>
          <w:rFonts w:ascii="GillSans" w:hAnsi="GillSans" w:cs="GillSans"/>
          <w:sz w:val="20"/>
          <w:szCs w:val="20"/>
        </w:rPr>
        <w:t>entities is still ongoing, yet limited research has been c</w:t>
      </w:r>
      <w:r>
        <w:rPr>
          <w:rFonts w:ascii="GillSans" w:hAnsi="GillSans" w:cs="GillSans"/>
          <w:sz w:val="20"/>
          <w:szCs w:val="20"/>
        </w:rPr>
        <w:t xml:space="preserve">onducted in the water sector in </w:t>
      </w:r>
      <w:r>
        <w:rPr>
          <w:rFonts w:ascii="GillSans" w:hAnsi="GillSans" w:cs="GillSans"/>
          <w:sz w:val="20"/>
          <w:szCs w:val="20"/>
        </w:rPr>
        <w:t>developing countries. Using Data Envelopment Analysi</w:t>
      </w:r>
      <w:r>
        <w:rPr>
          <w:rFonts w:ascii="GillSans" w:hAnsi="GillSans" w:cs="GillSans"/>
          <w:sz w:val="20"/>
          <w:szCs w:val="20"/>
        </w:rPr>
        <w:t xml:space="preserve">s (DEA) and </w:t>
      </w:r>
      <w:proofErr w:type="spellStart"/>
      <w:r>
        <w:rPr>
          <w:rFonts w:ascii="GillSans" w:hAnsi="GillSans" w:cs="GillSans"/>
          <w:sz w:val="20"/>
          <w:szCs w:val="20"/>
        </w:rPr>
        <w:t>Tobit</w:t>
      </w:r>
      <w:proofErr w:type="spellEnd"/>
      <w:r>
        <w:rPr>
          <w:rFonts w:ascii="GillSans" w:hAnsi="GillSans" w:cs="GillSans"/>
          <w:sz w:val="20"/>
          <w:szCs w:val="20"/>
        </w:rPr>
        <w:t xml:space="preserve"> regression on </w:t>
      </w:r>
      <w:r>
        <w:rPr>
          <w:rFonts w:ascii="GillSans" w:hAnsi="GillSans" w:cs="GillSans"/>
          <w:sz w:val="20"/>
          <w:szCs w:val="20"/>
        </w:rPr>
        <w:t>300 observations, the influence of adopting NPM reform dimensions of segregation</w:t>
      </w:r>
    </w:p>
    <w:p w:rsidR="0001473D" w:rsidRPr="00E648FF" w:rsidRDefault="00E648FF" w:rsidP="00E648FF">
      <w:pPr>
        <w:autoSpaceDE w:val="0"/>
        <w:autoSpaceDN w:val="0"/>
        <w:adjustRightInd w:val="0"/>
        <w:spacing w:after="0" w:line="240" w:lineRule="auto"/>
        <w:rPr>
          <w:rFonts w:ascii="GillSans" w:hAnsi="GillSans" w:cs="GillSans"/>
          <w:sz w:val="20"/>
          <w:szCs w:val="20"/>
        </w:rPr>
      </w:pPr>
      <w:proofErr w:type="gramStart"/>
      <w:r>
        <w:rPr>
          <w:rFonts w:ascii="GillSans" w:hAnsi="GillSans" w:cs="GillSans"/>
          <w:sz w:val="20"/>
          <w:szCs w:val="20"/>
        </w:rPr>
        <w:t>of</w:t>
      </w:r>
      <w:proofErr w:type="gramEnd"/>
      <w:r>
        <w:rPr>
          <w:rFonts w:ascii="GillSans" w:hAnsi="GillSans" w:cs="GillSans"/>
          <w:sz w:val="20"/>
          <w:szCs w:val="20"/>
        </w:rPr>
        <w:t xml:space="preserve"> functions, managerial autonomy, accountability for</w:t>
      </w:r>
      <w:r>
        <w:rPr>
          <w:rFonts w:ascii="GillSans" w:hAnsi="GillSans" w:cs="GillSans"/>
          <w:sz w:val="20"/>
          <w:szCs w:val="20"/>
        </w:rPr>
        <w:t xml:space="preserve"> results, customer orientation, </w:t>
      </w:r>
      <w:r>
        <w:rPr>
          <w:rFonts w:ascii="GillSans" w:hAnsi="GillSans" w:cs="GillSans"/>
          <w:sz w:val="20"/>
          <w:szCs w:val="20"/>
        </w:rPr>
        <w:t xml:space="preserve">and market orientation on technical efficiency of urban </w:t>
      </w:r>
      <w:r>
        <w:rPr>
          <w:rFonts w:ascii="GillSans" w:hAnsi="GillSans" w:cs="GillSans"/>
          <w:sz w:val="20"/>
          <w:szCs w:val="20"/>
        </w:rPr>
        <w:t xml:space="preserve">public water utilities has been </w:t>
      </w:r>
      <w:r>
        <w:rPr>
          <w:rFonts w:ascii="GillSans" w:hAnsi="GillSans" w:cs="GillSans"/>
          <w:sz w:val="20"/>
          <w:szCs w:val="20"/>
        </w:rPr>
        <w:t>addressed. The results indicate a high likelihood of the NPM reform causing a chang</w:t>
      </w:r>
      <w:r>
        <w:rPr>
          <w:rFonts w:ascii="GillSans" w:hAnsi="GillSans" w:cs="GillSans"/>
          <w:sz w:val="20"/>
          <w:szCs w:val="20"/>
        </w:rPr>
        <w:t xml:space="preserve">e </w:t>
      </w:r>
      <w:r>
        <w:rPr>
          <w:rFonts w:ascii="GillSans" w:hAnsi="GillSans" w:cs="GillSans"/>
          <w:sz w:val="20"/>
          <w:szCs w:val="20"/>
        </w:rPr>
        <w:t>in the technical efficiency of the Decision-Making</w:t>
      </w:r>
      <w:r>
        <w:rPr>
          <w:rFonts w:ascii="GillSans" w:hAnsi="GillSans" w:cs="GillSans"/>
          <w:sz w:val="20"/>
          <w:szCs w:val="20"/>
        </w:rPr>
        <w:t xml:space="preserve"> Units (DMUs) in National Water </w:t>
      </w:r>
      <w:r>
        <w:rPr>
          <w:rFonts w:ascii="GillSans" w:hAnsi="GillSans" w:cs="GillSans"/>
          <w:sz w:val="20"/>
          <w:szCs w:val="20"/>
        </w:rPr>
        <w:t>and Sewerage Corporation (NWSC) in Uganda tho</w:t>
      </w:r>
      <w:r>
        <w:rPr>
          <w:rFonts w:ascii="GillSans" w:hAnsi="GillSans" w:cs="GillSans"/>
          <w:sz w:val="20"/>
          <w:szCs w:val="20"/>
        </w:rPr>
        <w:t xml:space="preserve">ugh it was not the case for the </w:t>
      </w:r>
      <w:r>
        <w:rPr>
          <w:rFonts w:ascii="GillSans" w:hAnsi="GillSans" w:cs="GillSans"/>
          <w:sz w:val="20"/>
          <w:szCs w:val="20"/>
        </w:rPr>
        <w:t xml:space="preserve">DMUs of Dar </w:t>
      </w:r>
      <w:proofErr w:type="spellStart"/>
      <w:r>
        <w:rPr>
          <w:rFonts w:ascii="GillSans" w:hAnsi="GillSans" w:cs="GillSans"/>
          <w:sz w:val="20"/>
          <w:szCs w:val="20"/>
        </w:rPr>
        <w:t>es</w:t>
      </w:r>
      <w:proofErr w:type="spellEnd"/>
      <w:r>
        <w:rPr>
          <w:rFonts w:ascii="GillSans" w:hAnsi="GillSans" w:cs="GillSans"/>
          <w:sz w:val="20"/>
          <w:szCs w:val="20"/>
        </w:rPr>
        <w:t xml:space="preserve"> Salaam Water and Sewerage Cor</w:t>
      </w:r>
      <w:r>
        <w:rPr>
          <w:rFonts w:ascii="GillSans" w:hAnsi="GillSans" w:cs="GillSans"/>
          <w:sz w:val="20"/>
          <w:szCs w:val="20"/>
        </w:rPr>
        <w:t>poration (DAWASCO) in Tanzania.</w:t>
      </w:r>
      <w:bookmarkEnd w:id="0"/>
    </w:p>
    <w:sectPr w:rsidR="0001473D" w:rsidRPr="00E6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San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8FF"/>
    <w:rsid w:val="004521E6"/>
    <w:rsid w:val="00517E1D"/>
    <w:rsid w:val="00E648FF"/>
    <w:rsid w:val="00E7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7DF5BA-8756-43B3-8661-915B2CB3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Staff</dc:creator>
  <cp:keywords/>
  <dc:description/>
  <cp:lastModifiedBy>Library Staff</cp:lastModifiedBy>
  <cp:revision>1</cp:revision>
  <dcterms:created xsi:type="dcterms:W3CDTF">2017-01-24T14:19:00Z</dcterms:created>
  <dcterms:modified xsi:type="dcterms:W3CDTF">2017-01-24T14:30:00Z</dcterms:modified>
</cp:coreProperties>
</file>